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C1647" w14:textId="412C88A7" w:rsidR="007E5FCC" w:rsidRPr="00B4006F" w:rsidRDefault="000A5245" w:rsidP="00B4006F">
      <w:pPr>
        <w:jc w:val="center"/>
        <w:rPr>
          <w:b/>
          <w:sz w:val="36"/>
          <w:szCs w:val="36"/>
        </w:rPr>
      </w:pPr>
      <w:r>
        <w:rPr>
          <w:noProof/>
          <w:lang w:eastAsia="it-CH"/>
        </w:rPr>
        <w:drawing>
          <wp:anchor distT="0" distB="0" distL="114300" distR="114300" simplePos="0" relativeHeight="251658240" behindDoc="0" locked="0" layoutInCell="1" allowOverlap="1" wp14:anchorId="3DC6DEB6" wp14:editId="15F37D0F">
            <wp:simplePos x="0" y="0"/>
            <wp:positionH relativeFrom="column">
              <wp:posOffset>0</wp:posOffset>
            </wp:positionH>
            <wp:positionV relativeFrom="paragraph">
              <wp:posOffset>-371475</wp:posOffset>
            </wp:positionV>
            <wp:extent cx="781050" cy="943155"/>
            <wp:effectExtent l="0" t="0" r="6350" b="0"/>
            <wp:wrapNone/>
            <wp:docPr id="1" name="Immagine 1" descr="http://sog.ch/wp-content/uploads/2013/08/FachOG_Ti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g.ch/wp-content/uploads/2013/08/FachOG_Ti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CC3">
        <w:rPr>
          <w:b/>
          <w:sz w:val="40"/>
          <w:szCs w:val="40"/>
          <w:lang w:val="it-IT"/>
        </w:rPr>
        <w:t>Società Ticinese di artiglieria</w:t>
      </w:r>
    </w:p>
    <w:p w14:paraId="62EFA1B2" w14:textId="77777777" w:rsidR="007E5FCC" w:rsidRPr="00984CC3" w:rsidRDefault="007E5FCC" w:rsidP="002A25D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val="it-IT" w:eastAsia="it-CH"/>
        </w:rPr>
      </w:pPr>
      <w:r w:rsidRPr="00984CC3">
        <w:rPr>
          <w:rFonts w:ascii="Calibri" w:eastAsia="Times New Roman" w:hAnsi="Calibri" w:cs="Times New Roman"/>
          <w:b/>
          <w:color w:val="000000"/>
          <w:sz w:val="40"/>
          <w:szCs w:val="40"/>
          <w:lang w:val="it-IT" w:eastAsia="it-CH"/>
        </w:rPr>
        <w:t>Conferenza</w:t>
      </w:r>
    </w:p>
    <w:p w14:paraId="1E1B05E7" w14:textId="77777777" w:rsidR="00CF0A62" w:rsidRPr="00984CC3" w:rsidRDefault="00CF0A62" w:rsidP="002A25D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val="it-IT" w:eastAsia="it-CH"/>
        </w:rPr>
      </w:pPr>
    </w:p>
    <w:p w14:paraId="0DBE3966" w14:textId="59DF1E5C" w:rsidR="007E5FCC" w:rsidRDefault="007E5FCC" w:rsidP="00B400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val="it-IT" w:eastAsia="it-CH"/>
        </w:rPr>
      </w:pPr>
      <w:r w:rsidRPr="00984CC3">
        <w:rPr>
          <w:rFonts w:ascii="Calibri" w:eastAsia="Times New Roman" w:hAnsi="Calibri" w:cs="Times New Roman"/>
          <w:color w:val="000000"/>
          <w:sz w:val="40"/>
          <w:szCs w:val="40"/>
          <w:lang w:val="it-IT" w:eastAsia="it-CH"/>
        </w:rPr>
        <w:t xml:space="preserve">Le fortificazioni permanenti </w:t>
      </w:r>
      <w:r w:rsidR="00CF0A62" w:rsidRPr="00984CC3">
        <w:rPr>
          <w:rFonts w:ascii="Calibri" w:eastAsia="Times New Roman" w:hAnsi="Calibri" w:cs="Times New Roman"/>
          <w:color w:val="000000"/>
          <w:sz w:val="40"/>
          <w:szCs w:val="40"/>
          <w:lang w:val="it-IT" w:eastAsia="it-CH"/>
        </w:rPr>
        <w:t>in Svizzera</w:t>
      </w:r>
      <w:r w:rsidRPr="00984CC3">
        <w:rPr>
          <w:rFonts w:ascii="Calibri" w:eastAsia="Times New Roman" w:hAnsi="Calibri" w:cs="Times New Roman"/>
          <w:color w:val="000000"/>
          <w:sz w:val="40"/>
          <w:szCs w:val="40"/>
          <w:lang w:val="it-IT" w:eastAsia="it-CH"/>
        </w:rPr>
        <w:t xml:space="preserve"> dopo la seconda guerra mondiale</w:t>
      </w:r>
    </w:p>
    <w:p w14:paraId="55ACC6A9" w14:textId="5FDCE39A" w:rsidR="007E5FCC" w:rsidRPr="00984CC3" w:rsidRDefault="007E5FCC" w:rsidP="007E5F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</w:pPr>
    </w:p>
    <w:p w14:paraId="604E1B9B" w14:textId="5FF84D35" w:rsidR="007E5FCC" w:rsidRPr="00984CC3" w:rsidRDefault="007E5FCC" w:rsidP="002A25D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val="it-IT" w:eastAsia="it-CH"/>
        </w:rPr>
      </w:pPr>
      <w:r w:rsidRPr="00984CC3">
        <w:rPr>
          <w:rFonts w:ascii="Calibri" w:eastAsia="Times New Roman" w:hAnsi="Calibri" w:cs="Times New Roman"/>
          <w:b/>
          <w:color w:val="000000"/>
          <w:sz w:val="36"/>
          <w:szCs w:val="36"/>
          <w:lang w:val="it-IT" w:eastAsia="it-CH"/>
        </w:rPr>
        <w:t>Sab</w:t>
      </w:r>
      <w:r w:rsidR="002A25DA" w:rsidRPr="00984CC3">
        <w:rPr>
          <w:rFonts w:ascii="Calibri" w:eastAsia="Times New Roman" w:hAnsi="Calibri" w:cs="Times New Roman"/>
          <w:b/>
          <w:color w:val="000000"/>
          <w:sz w:val="36"/>
          <w:szCs w:val="36"/>
          <w:lang w:val="it-IT" w:eastAsia="it-CH"/>
        </w:rPr>
        <w:t xml:space="preserve">ato </w:t>
      </w:r>
      <w:r w:rsidRPr="00984CC3">
        <w:rPr>
          <w:rFonts w:ascii="Calibri" w:eastAsia="Times New Roman" w:hAnsi="Calibri" w:cs="Times New Roman"/>
          <w:b/>
          <w:color w:val="000000"/>
          <w:sz w:val="36"/>
          <w:szCs w:val="36"/>
          <w:lang w:val="it-IT" w:eastAsia="it-CH"/>
        </w:rPr>
        <w:t>10 settembre 2016 alle ore 17</w:t>
      </w:r>
      <w:r w:rsidR="00CF0A62" w:rsidRPr="00984CC3">
        <w:rPr>
          <w:rFonts w:ascii="Calibri" w:eastAsia="Times New Roman" w:hAnsi="Calibri" w:cs="Times New Roman"/>
          <w:b/>
          <w:color w:val="000000"/>
          <w:sz w:val="36"/>
          <w:szCs w:val="36"/>
          <w:lang w:val="it-IT" w:eastAsia="it-CH"/>
        </w:rPr>
        <w:t>:</w:t>
      </w:r>
      <w:r w:rsidRPr="00984CC3">
        <w:rPr>
          <w:rFonts w:ascii="Calibri" w:eastAsia="Times New Roman" w:hAnsi="Calibri" w:cs="Times New Roman"/>
          <w:b/>
          <w:color w:val="000000"/>
          <w:sz w:val="36"/>
          <w:szCs w:val="36"/>
          <w:lang w:val="it-IT" w:eastAsia="it-CH"/>
        </w:rPr>
        <w:t>30</w:t>
      </w:r>
    </w:p>
    <w:p w14:paraId="2F85FDD3" w14:textId="7B90EC3F" w:rsidR="00CF0A62" w:rsidRPr="00984CC3" w:rsidRDefault="00CF0A62" w:rsidP="002A25D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</w:pPr>
      <w:r w:rsidRPr="00984CC3"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  <w:t>p</w:t>
      </w:r>
      <w:r w:rsidR="002A25DA" w:rsidRPr="00984CC3"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  <w:t xml:space="preserve">resso </w:t>
      </w:r>
      <w:r w:rsidRPr="00984CC3"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  <w:t xml:space="preserve">la sala </w:t>
      </w:r>
      <w:r w:rsidR="00A53BC1"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  <w:t>conferenze</w:t>
      </w:r>
      <w:r w:rsidRPr="00984CC3"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  <w:t xml:space="preserve"> de</w:t>
      </w:r>
      <w:r w:rsidR="002A25DA" w:rsidRPr="00984CC3"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  <w:t xml:space="preserve">l </w:t>
      </w:r>
      <w:proofErr w:type="spellStart"/>
      <w:r w:rsidR="002A25DA" w:rsidRPr="00984CC3"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  <w:t>Cdo</w:t>
      </w:r>
      <w:proofErr w:type="spellEnd"/>
      <w:r w:rsidR="002A25DA" w:rsidRPr="00984CC3"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  <w:t xml:space="preserve"> Br </w:t>
      </w:r>
      <w:proofErr w:type="spellStart"/>
      <w:r w:rsidR="002A25DA" w:rsidRPr="00984CC3"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  <w:t>fant</w:t>
      </w:r>
      <w:proofErr w:type="spellEnd"/>
      <w:r w:rsidR="002A25DA" w:rsidRPr="00984CC3"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  <w:t xml:space="preserve"> </w:t>
      </w:r>
      <w:proofErr w:type="spellStart"/>
      <w:r w:rsidR="002A25DA" w:rsidRPr="00984CC3"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  <w:t>mont</w:t>
      </w:r>
      <w:proofErr w:type="spellEnd"/>
      <w:r w:rsidR="002A25DA" w:rsidRPr="00984CC3"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  <w:t xml:space="preserve"> 9</w:t>
      </w:r>
    </w:p>
    <w:p w14:paraId="42674C70" w14:textId="7EE27F1B" w:rsidR="002E68E9" w:rsidRDefault="00CF0A62" w:rsidP="002A25D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</w:pPr>
      <w:r w:rsidRPr="00984CC3"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  <w:t>Via Pedotti 14</w:t>
      </w:r>
      <w:r w:rsidRPr="00CF0A62">
        <w:rPr>
          <w:rFonts w:ascii="Arial" w:hAnsi="Arial" w:cs="Arial"/>
          <w:sz w:val="24"/>
          <w:szCs w:val="24"/>
          <w:lang w:val="it-IT"/>
        </w:rPr>
        <w:t>,</w:t>
      </w:r>
      <w:r w:rsidR="002A25DA" w:rsidRPr="00984CC3"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  <w:t xml:space="preserve"> Bellinzona</w:t>
      </w:r>
    </w:p>
    <w:p w14:paraId="0FEC34CA" w14:textId="52333BE6" w:rsidR="002A25DA" w:rsidRPr="00984CC3" w:rsidRDefault="002A25DA" w:rsidP="00984CC3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</w:pPr>
    </w:p>
    <w:p w14:paraId="73B1E386" w14:textId="0D16C40A" w:rsidR="002E68E9" w:rsidRDefault="00D7577C" w:rsidP="00984CC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color w:val="000000"/>
          <w:sz w:val="18"/>
          <w:szCs w:val="18"/>
          <w:lang w:val="it-IT"/>
        </w:rPr>
      </w:pP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Dopo il 1945, le opere di fortificazione avviate nel periodo bellico vennero gradatamente portate a termine. La concezione </w:t>
      </w:r>
      <w:r w:rsidR="002E68E9"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di 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difesa nazionale militare del 1966, elaborata dal Consiglio fed</w:t>
      </w:r>
      <w:r w:rsidR="002E68E9" w:rsidRPr="00984CC3">
        <w:rPr>
          <w:rFonts w:ascii="Verdana" w:hAnsi="Verdana"/>
          <w:i/>
          <w:color w:val="000000"/>
          <w:sz w:val="18"/>
          <w:szCs w:val="18"/>
          <w:lang w:val="it-IT"/>
        </w:rPr>
        <w:t>erale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 tenendo conto della minaccia delle armi di distruzione di massa, costituì il punto di partenza per altri interventi di rafforzamento del territorio. I settori delle brigate di combattimento e poi dell'armata di campagna furono rafforzati con bunker a cupola, rifugi antiatomici, posti di comando e </w:t>
      </w:r>
      <w:proofErr w:type="spellStart"/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lanciamine</w:t>
      </w:r>
      <w:proofErr w:type="spellEnd"/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 di fortezza da 12 cm. </w:t>
      </w:r>
      <w:r w:rsidR="00261572">
        <w:rPr>
          <w:rFonts w:ascii="Verdana" w:hAnsi="Verdana"/>
          <w:i/>
          <w:color w:val="000000"/>
          <w:sz w:val="18"/>
          <w:szCs w:val="18"/>
          <w:lang w:val="it-IT"/>
        </w:rPr>
        <w:t>Negli anni f</w:t>
      </w:r>
      <w:r w:rsidR="00261572"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urono 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costruiti ulteriori sbarramenti nelle strette e la difesa anticarro fu migliorata con l'istallazione di torrette da 10,5 cm prelevate da veicoli da combattimento fuori servizio. In tempi recenti, l'artiglieria di fortezza è stata modernizzata con l'introduzione delle batterie </w:t>
      </w:r>
      <w:proofErr w:type="spellStart"/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Bison</w:t>
      </w:r>
      <w:proofErr w:type="spellEnd"/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 calibro 15,5 cm. Lo stoccaggio permanente dell'esplosivo nel pezzo d'artiglieria ha consentito di accrescere la prontezza al fuoco</w:t>
      </w:r>
      <w:r w:rsidR="002E68E9">
        <w:rPr>
          <w:rFonts w:ascii="Verdana" w:hAnsi="Verdana"/>
          <w:i/>
          <w:color w:val="000000"/>
          <w:sz w:val="18"/>
          <w:szCs w:val="18"/>
          <w:lang w:val="it-IT"/>
        </w:rPr>
        <w:t>, mentre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 </w:t>
      </w:r>
      <w:r w:rsidR="002E68E9">
        <w:rPr>
          <w:rFonts w:ascii="Verdana" w:hAnsi="Verdana"/>
          <w:i/>
          <w:color w:val="000000"/>
          <w:sz w:val="18"/>
          <w:szCs w:val="18"/>
          <w:lang w:val="it-IT"/>
        </w:rPr>
        <w:t>g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li accantonamenti sotterranei di montagna </w:t>
      </w:r>
      <w:r w:rsidR="002E68E9">
        <w:rPr>
          <w:rFonts w:ascii="Verdana" w:hAnsi="Verdana"/>
          <w:i/>
          <w:color w:val="000000"/>
          <w:sz w:val="18"/>
          <w:szCs w:val="18"/>
          <w:lang w:val="it-IT"/>
        </w:rPr>
        <w:t xml:space="preserve">hanno permesso di garantire 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la protezione delle truppe.</w:t>
      </w:r>
    </w:p>
    <w:p w14:paraId="0A728A16" w14:textId="1D6F30A0" w:rsidR="007E5FCC" w:rsidRDefault="00D7577C" w:rsidP="00984CC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color w:val="000000"/>
          <w:sz w:val="18"/>
          <w:szCs w:val="18"/>
          <w:lang w:val="it-IT"/>
        </w:rPr>
      </w:pP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Nel quadro d</w:t>
      </w:r>
      <w:r w:rsidR="00261572">
        <w:rPr>
          <w:rFonts w:ascii="Verdana" w:hAnsi="Verdana"/>
          <w:i/>
          <w:color w:val="000000"/>
          <w:sz w:val="18"/>
          <w:szCs w:val="18"/>
          <w:lang w:val="it-IT"/>
        </w:rPr>
        <w:t xml:space="preserve">i 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Esercito 95 sono stati declassati </w:t>
      </w:r>
      <w:proofErr w:type="spellStart"/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ca</w:t>
      </w:r>
      <w:proofErr w:type="spellEnd"/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. 13'000 </w:t>
      </w:r>
      <w:r w:rsidR="00005392">
        <w:rPr>
          <w:rFonts w:ascii="Verdana" w:hAnsi="Verdana"/>
          <w:i/>
          <w:color w:val="000000"/>
          <w:sz w:val="18"/>
          <w:szCs w:val="18"/>
          <w:lang w:val="it-IT"/>
        </w:rPr>
        <w:t xml:space="preserve">oggetti 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tra forti dell'artiglieria, fortini della fanteria, posizioni d'armi, rifugi, sbarramenti, barricate e opere minate, che di conseguenza </w:t>
      </w:r>
      <w:r w:rsidR="00005392">
        <w:rPr>
          <w:rFonts w:ascii="Verdana" w:hAnsi="Verdana"/>
          <w:i/>
          <w:color w:val="000000"/>
          <w:sz w:val="18"/>
          <w:szCs w:val="18"/>
          <w:lang w:val="it-IT"/>
        </w:rPr>
        <w:t xml:space="preserve">hanno smesso di 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f</w:t>
      </w:r>
      <w:r w:rsidR="00005392">
        <w:rPr>
          <w:rFonts w:ascii="Verdana" w:hAnsi="Verdana"/>
          <w:i/>
          <w:color w:val="000000"/>
          <w:sz w:val="18"/>
          <w:szCs w:val="18"/>
          <w:lang w:val="it-IT"/>
        </w:rPr>
        <w:t>ar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 parte del dispositivo operativo</w:t>
      </w:r>
      <w:r w:rsidR="00261572">
        <w:rPr>
          <w:rFonts w:ascii="Verdana" w:hAnsi="Verdana"/>
          <w:i/>
          <w:color w:val="000000"/>
          <w:sz w:val="18"/>
          <w:szCs w:val="18"/>
          <w:lang w:val="it-IT"/>
        </w:rPr>
        <w:t xml:space="preserve"> di difesa</w:t>
      </w:r>
      <w:r w:rsidR="00016677">
        <w:rPr>
          <w:rFonts w:ascii="Verdana" w:hAnsi="Verdana"/>
          <w:i/>
          <w:color w:val="000000"/>
          <w:sz w:val="18"/>
          <w:szCs w:val="18"/>
          <w:lang w:val="it-IT"/>
        </w:rPr>
        <w:t xml:space="preserve"> nazionale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. Con Esercito XXI sono</w:t>
      </w:r>
      <w:r w:rsidR="00261572">
        <w:rPr>
          <w:rFonts w:ascii="Verdana" w:hAnsi="Verdana"/>
          <w:i/>
          <w:color w:val="000000"/>
          <w:sz w:val="18"/>
          <w:szCs w:val="18"/>
          <w:lang w:val="it-IT"/>
        </w:rPr>
        <w:t xml:space="preserve"> inoltre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 state soppresse le truppe di fortezza: agli artiglieri compete</w:t>
      </w:r>
      <w:r w:rsidR="00261572">
        <w:rPr>
          <w:rFonts w:ascii="Verdana" w:hAnsi="Verdana"/>
          <w:i/>
          <w:color w:val="000000"/>
          <w:sz w:val="18"/>
          <w:szCs w:val="18"/>
          <w:lang w:val="it-IT"/>
        </w:rPr>
        <w:t xml:space="preserve"> ora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 l'utilizzo dei pezzi d'artiglieria nelle fortificazioni rimanenti, </w:t>
      </w:r>
      <w:r w:rsidR="00261572">
        <w:rPr>
          <w:rFonts w:ascii="Verdana" w:hAnsi="Verdana"/>
          <w:i/>
          <w:color w:val="000000"/>
          <w:sz w:val="18"/>
          <w:szCs w:val="18"/>
          <w:lang w:val="it-IT"/>
        </w:rPr>
        <w:t xml:space="preserve">mentre 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alle guardie di fortificazione la relativa manutenzione. Alcune fortificazioni ormai desuete s</w:t>
      </w:r>
      <w:r w:rsidR="002A25DA" w:rsidRPr="00984CC3">
        <w:rPr>
          <w:rFonts w:ascii="Verdana" w:hAnsi="Verdana"/>
          <w:i/>
          <w:color w:val="000000"/>
          <w:sz w:val="18"/>
          <w:szCs w:val="18"/>
          <w:lang w:val="it-IT"/>
        </w:rPr>
        <w:t>ono state trasformate in musei</w:t>
      </w:r>
      <w:r w:rsidR="000F0B10">
        <w:rPr>
          <w:rFonts w:ascii="Verdana" w:hAnsi="Verdana"/>
          <w:i/>
          <w:color w:val="000000"/>
          <w:sz w:val="18"/>
          <w:szCs w:val="18"/>
          <w:lang w:val="it-IT"/>
        </w:rPr>
        <w:t xml:space="preserve"> </w:t>
      </w:r>
      <w:r w:rsidR="00005392">
        <w:rPr>
          <w:rFonts w:ascii="Verdana" w:hAnsi="Verdana"/>
          <w:i/>
          <w:color w:val="000000"/>
          <w:sz w:val="18"/>
          <w:szCs w:val="18"/>
          <w:lang w:val="it-IT"/>
        </w:rPr>
        <w:t>e possono oggi essere visitate dal pubblico</w:t>
      </w:r>
      <w:r w:rsidR="00261572">
        <w:rPr>
          <w:rFonts w:ascii="Verdana" w:hAnsi="Verdana"/>
          <w:i/>
          <w:color w:val="000000"/>
          <w:sz w:val="18"/>
          <w:szCs w:val="18"/>
          <w:lang w:val="it-IT"/>
        </w:rPr>
        <w:t>.</w:t>
      </w:r>
    </w:p>
    <w:p w14:paraId="672831F3" w14:textId="77777777" w:rsidR="00261572" w:rsidRPr="00984CC3" w:rsidRDefault="00261572" w:rsidP="00984CC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color w:val="000000"/>
          <w:sz w:val="32"/>
          <w:szCs w:val="32"/>
          <w:lang w:val="it-IT"/>
        </w:rPr>
      </w:pPr>
    </w:p>
    <w:p w14:paraId="0C112DD1" w14:textId="12C3D1A7" w:rsidR="007E5FCC" w:rsidRDefault="007E5FCC" w:rsidP="002A25D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</w:pPr>
      <w:r w:rsidRPr="00984CC3">
        <w:rPr>
          <w:rFonts w:ascii="Calibri" w:eastAsia="Times New Roman" w:hAnsi="Calibri" w:cs="Times New Roman"/>
          <w:color w:val="000000"/>
          <w:sz w:val="36"/>
          <w:szCs w:val="36"/>
          <w:u w:val="single"/>
          <w:lang w:val="it-IT" w:eastAsia="it-CH"/>
        </w:rPr>
        <w:t>Relatore</w:t>
      </w:r>
      <w:r w:rsidR="00B4006F">
        <w:rPr>
          <w:rFonts w:ascii="Calibri" w:eastAsia="Times New Roman" w:hAnsi="Calibri" w:cs="Times New Roman"/>
          <w:color w:val="000000"/>
          <w:sz w:val="36"/>
          <w:szCs w:val="36"/>
          <w:u w:val="single"/>
          <w:lang w:val="it-IT" w:eastAsia="it-CH"/>
        </w:rPr>
        <w:t xml:space="preserve"> della serata</w:t>
      </w:r>
      <w:r w:rsidRPr="00984CC3">
        <w:rPr>
          <w:rFonts w:ascii="Calibri" w:eastAsia="Times New Roman" w:hAnsi="Calibri" w:cs="Times New Roman"/>
          <w:color w:val="000000"/>
          <w:sz w:val="32"/>
          <w:szCs w:val="32"/>
          <w:lang w:val="it-IT" w:eastAsia="it-CH"/>
        </w:rPr>
        <w:t>:</w:t>
      </w:r>
    </w:p>
    <w:p w14:paraId="0A176C0B" w14:textId="77777777" w:rsidR="00261572" w:rsidRPr="00984CC3" w:rsidRDefault="00261572" w:rsidP="002A25D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it-IT" w:eastAsia="it-CH"/>
        </w:rPr>
      </w:pPr>
    </w:p>
    <w:p w14:paraId="3F988F8E" w14:textId="77777777" w:rsidR="007E5FCC" w:rsidRPr="00984CC3" w:rsidRDefault="007E5FCC" w:rsidP="002A25D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val="it-IT" w:eastAsia="it-CH"/>
        </w:rPr>
      </w:pPr>
      <w:r w:rsidRPr="00984CC3">
        <w:rPr>
          <w:rFonts w:ascii="Calibri" w:eastAsia="Times New Roman" w:hAnsi="Calibri" w:cs="Times New Roman"/>
          <w:b/>
          <w:color w:val="000000"/>
          <w:sz w:val="36"/>
          <w:szCs w:val="36"/>
          <w:lang w:val="it-IT" w:eastAsia="it-CH"/>
        </w:rPr>
        <w:t xml:space="preserve">Maurice </w:t>
      </w:r>
      <w:proofErr w:type="spellStart"/>
      <w:r w:rsidRPr="00984CC3">
        <w:rPr>
          <w:rFonts w:ascii="Calibri" w:eastAsia="Times New Roman" w:hAnsi="Calibri" w:cs="Times New Roman"/>
          <w:b/>
          <w:color w:val="000000"/>
          <w:sz w:val="36"/>
          <w:szCs w:val="36"/>
          <w:lang w:val="it-IT" w:eastAsia="it-CH"/>
        </w:rPr>
        <w:t>Lovisa</w:t>
      </w:r>
      <w:proofErr w:type="spellEnd"/>
    </w:p>
    <w:p w14:paraId="5AC7FED8" w14:textId="77777777" w:rsidR="00261572" w:rsidRPr="00984CC3" w:rsidRDefault="00261572" w:rsidP="002A25D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val="it-IT" w:eastAsia="it-CH"/>
        </w:rPr>
      </w:pPr>
    </w:p>
    <w:p w14:paraId="70A44348" w14:textId="77777777" w:rsidR="00005392" w:rsidRDefault="007E5FCC" w:rsidP="00984CC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color w:val="000000"/>
          <w:sz w:val="18"/>
          <w:szCs w:val="18"/>
          <w:lang w:val="it-IT"/>
        </w:rPr>
      </w:pP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Diplomato in architettura al </w:t>
      </w:r>
      <w:r w:rsidR="00016677">
        <w:rPr>
          <w:rFonts w:ascii="Verdana" w:hAnsi="Verdana"/>
          <w:i/>
          <w:color w:val="000000"/>
          <w:sz w:val="18"/>
          <w:szCs w:val="18"/>
          <w:lang w:val="it-IT"/>
        </w:rPr>
        <w:t>P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olitecnico federale di Losanna </w:t>
      </w:r>
      <w:r w:rsidR="00016677">
        <w:rPr>
          <w:rFonts w:ascii="Verdana" w:hAnsi="Verdana"/>
          <w:i/>
          <w:color w:val="000000"/>
          <w:sz w:val="18"/>
          <w:szCs w:val="18"/>
          <w:lang w:val="it-IT"/>
        </w:rPr>
        <w:t xml:space="preserve">nel 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1992</w:t>
      </w:r>
      <w:r w:rsidR="00016677">
        <w:rPr>
          <w:rFonts w:ascii="Verdana" w:hAnsi="Verdana"/>
          <w:i/>
          <w:color w:val="000000"/>
          <w:sz w:val="18"/>
          <w:szCs w:val="18"/>
          <w:lang w:val="it-IT"/>
        </w:rPr>
        <w:t>, h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a contribuito al restauro del forte Ospizio del San Gottardo. Nel 1993 ha assunto </w:t>
      </w:r>
      <w:r w:rsidR="00016677">
        <w:rPr>
          <w:rFonts w:ascii="Verdana" w:hAnsi="Verdana"/>
          <w:i/>
          <w:color w:val="000000"/>
          <w:sz w:val="18"/>
          <w:szCs w:val="18"/>
          <w:lang w:val="it-IT"/>
        </w:rPr>
        <w:t>dal</w:t>
      </w:r>
      <w:r w:rsidR="00016677" w:rsidRPr="00502623">
        <w:rPr>
          <w:rFonts w:ascii="Verdana" w:hAnsi="Verdana"/>
          <w:i/>
          <w:color w:val="000000"/>
          <w:sz w:val="18"/>
          <w:szCs w:val="18"/>
          <w:lang w:val="it-IT"/>
        </w:rPr>
        <w:t xml:space="preserve"> Dipartimento federale</w:t>
      </w:r>
      <w:r w:rsidR="00016677">
        <w:rPr>
          <w:rFonts w:ascii="Verdana" w:hAnsi="Verdana"/>
          <w:i/>
          <w:color w:val="000000"/>
          <w:sz w:val="18"/>
          <w:szCs w:val="18"/>
          <w:lang w:val="it-IT"/>
        </w:rPr>
        <w:t xml:space="preserve"> della difesa</w:t>
      </w:r>
      <w:r w:rsidR="00016677" w:rsidRPr="00502623">
        <w:rPr>
          <w:rFonts w:ascii="Verdana" w:hAnsi="Verdana"/>
          <w:i/>
          <w:color w:val="000000"/>
          <w:sz w:val="18"/>
          <w:szCs w:val="18"/>
          <w:lang w:val="it-IT"/>
        </w:rPr>
        <w:t xml:space="preserve"> 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(</w:t>
      </w:r>
      <w:r w:rsidR="00016677">
        <w:rPr>
          <w:rFonts w:ascii="Verdana" w:hAnsi="Verdana"/>
          <w:i/>
          <w:color w:val="000000"/>
          <w:sz w:val="18"/>
          <w:szCs w:val="18"/>
          <w:lang w:val="it-IT"/>
        </w:rPr>
        <w:t>per il tramite</w:t>
      </w:r>
      <w:r w:rsidR="00016677"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 </w:t>
      </w:r>
      <w:r w:rsidR="00016677">
        <w:rPr>
          <w:rFonts w:ascii="Verdana" w:hAnsi="Verdana"/>
          <w:i/>
          <w:color w:val="000000"/>
          <w:sz w:val="18"/>
          <w:szCs w:val="18"/>
          <w:lang w:val="it-IT"/>
        </w:rPr>
        <w:t>de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l compianto Col. Arnoldo </w:t>
      </w:r>
      <w:proofErr w:type="spellStart"/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Moriggia</w:t>
      </w:r>
      <w:proofErr w:type="spellEnd"/>
      <w:r w:rsidR="00016677">
        <w:rPr>
          <w:rFonts w:ascii="Verdana" w:hAnsi="Verdana"/>
          <w:i/>
          <w:color w:val="000000"/>
          <w:sz w:val="18"/>
          <w:szCs w:val="18"/>
          <w:lang w:val="it-IT"/>
        </w:rPr>
        <w:t>,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 allora </w:t>
      </w:r>
      <w:proofErr w:type="spellStart"/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Cdt</w:t>
      </w:r>
      <w:proofErr w:type="spellEnd"/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 delle Guardie delle fortificazioni) </w:t>
      </w:r>
      <w:r w:rsidR="00016677" w:rsidRPr="00874940">
        <w:rPr>
          <w:rFonts w:ascii="Verdana" w:hAnsi="Verdana"/>
          <w:i/>
          <w:color w:val="000000"/>
          <w:sz w:val="18"/>
          <w:szCs w:val="18"/>
          <w:lang w:val="it-IT"/>
        </w:rPr>
        <w:t>l’incarico</w:t>
      </w:r>
      <w:r w:rsidR="00016677" w:rsidRPr="00016677">
        <w:rPr>
          <w:rFonts w:ascii="Verdana" w:hAnsi="Verdana"/>
          <w:i/>
          <w:color w:val="000000"/>
          <w:sz w:val="18"/>
          <w:szCs w:val="18"/>
          <w:lang w:val="it-IT"/>
        </w:rPr>
        <w:t xml:space="preserve"> 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di realizzare l’inventario delle opere fortificate di combattimento (lavoro tuttora in corso).</w:t>
      </w:r>
    </w:p>
    <w:p w14:paraId="45128C6A" w14:textId="4E7F3FF2" w:rsidR="007E5FCC" w:rsidRPr="00984CC3" w:rsidRDefault="007E5FCC" w:rsidP="00984CC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color w:val="000000"/>
          <w:sz w:val="18"/>
          <w:szCs w:val="18"/>
          <w:lang w:val="it-IT"/>
        </w:rPr>
      </w:pP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Attualmente </w:t>
      </w:r>
      <w:r w:rsidR="000F0B10">
        <w:rPr>
          <w:rFonts w:ascii="Verdana" w:hAnsi="Verdana"/>
          <w:i/>
          <w:color w:val="000000"/>
          <w:sz w:val="18"/>
          <w:szCs w:val="18"/>
          <w:lang w:val="it-IT"/>
        </w:rPr>
        <w:t xml:space="preserve">egli </w:t>
      </w:r>
      <w:r w:rsidR="00016677">
        <w:rPr>
          <w:rFonts w:ascii="Verdana" w:hAnsi="Verdana"/>
          <w:i/>
          <w:color w:val="000000"/>
          <w:sz w:val="18"/>
          <w:szCs w:val="18"/>
          <w:lang w:val="it-IT"/>
        </w:rPr>
        <w:t xml:space="preserve">riveste la funzione di 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Direttore del </w:t>
      </w:r>
      <w:r w:rsidR="000F0B10">
        <w:rPr>
          <w:rFonts w:ascii="Verdana" w:hAnsi="Verdana"/>
          <w:i/>
          <w:color w:val="000000"/>
          <w:sz w:val="18"/>
          <w:szCs w:val="18"/>
          <w:lang w:val="it-IT"/>
        </w:rPr>
        <w:t>S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ervizio monumenti e dei beni culturali del cantone di Ginevra</w:t>
      </w:r>
      <w:r w:rsidR="00A15AC4">
        <w:rPr>
          <w:rFonts w:ascii="Verdana" w:hAnsi="Verdana"/>
          <w:i/>
          <w:color w:val="000000"/>
          <w:sz w:val="18"/>
          <w:szCs w:val="18"/>
          <w:lang w:val="it-IT"/>
        </w:rPr>
        <w:t xml:space="preserve"> ed è </w:t>
      </w:r>
      <w:r w:rsidR="000F0B10">
        <w:rPr>
          <w:rFonts w:ascii="Verdana" w:hAnsi="Verdana"/>
          <w:i/>
          <w:color w:val="000000"/>
          <w:sz w:val="18"/>
          <w:szCs w:val="18"/>
          <w:lang w:val="it-IT"/>
        </w:rPr>
        <w:t>membro dell’</w:t>
      </w:r>
      <w:proofErr w:type="spellStart"/>
      <w:r w:rsidR="00A15AC4" w:rsidRPr="000D3A3A">
        <w:rPr>
          <w:rFonts w:ascii="Verdana" w:hAnsi="Verdana"/>
          <w:i/>
          <w:color w:val="000000"/>
          <w:sz w:val="18"/>
          <w:szCs w:val="18"/>
          <w:lang w:val="it-IT"/>
        </w:rPr>
        <w:t>Association</w:t>
      </w:r>
      <w:proofErr w:type="spellEnd"/>
      <w:r w:rsidR="00A15AC4" w:rsidRPr="000D3A3A">
        <w:rPr>
          <w:rFonts w:ascii="Verdana" w:hAnsi="Verdana"/>
          <w:i/>
          <w:color w:val="000000"/>
          <w:sz w:val="18"/>
          <w:szCs w:val="18"/>
          <w:lang w:val="it-IT"/>
        </w:rPr>
        <w:t xml:space="preserve"> Saint Maurice d’</w:t>
      </w:r>
      <w:proofErr w:type="spellStart"/>
      <w:r w:rsidR="00A15AC4" w:rsidRPr="000D3A3A">
        <w:rPr>
          <w:rFonts w:ascii="Verdana" w:hAnsi="Verdana"/>
          <w:i/>
          <w:color w:val="000000"/>
          <w:sz w:val="18"/>
          <w:szCs w:val="18"/>
          <w:lang w:val="it-IT"/>
        </w:rPr>
        <w:t>Etude</w:t>
      </w:r>
      <w:proofErr w:type="spellEnd"/>
      <w:r w:rsidR="00A15AC4" w:rsidRPr="000D3A3A">
        <w:rPr>
          <w:rFonts w:ascii="Verdana" w:hAnsi="Verdana"/>
          <w:i/>
          <w:color w:val="000000"/>
          <w:sz w:val="18"/>
          <w:szCs w:val="18"/>
          <w:lang w:val="it-IT"/>
        </w:rPr>
        <w:t xml:space="preserve"> </w:t>
      </w:r>
      <w:proofErr w:type="spellStart"/>
      <w:r w:rsidR="00A15AC4" w:rsidRPr="000D3A3A">
        <w:rPr>
          <w:rFonts w:ascii="Verdana" w:hAnsi="Verdana"/>
          <w:i/>
          <w:color w:val="000000"/>
          <w:sz w:val="18"/>
          <w:szCs w:val="18"/>
          <w:lang w:val="it-IT"/>
        </w:rPr>
        <w:t>Militaire</w:t>
      </w:r>
      <w:proofErr w:type="spellEnd"/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.</w:t>
      </w:r>
      <w:r w:rsidR="00005392">
        <w:rPr>
          <w:rFonts w:ascii="Verdana" w:hAnsi="Verdana"/>
          <w:i/>
          <w:color w:val="000000"/>
          <w:sz w:val="18"/>
          <w:szCs w:val="18"/>
          <w:lang w:val="it-IT"/>
        </w:rPr>
        <w:t xml:space="preserve"> 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Maurice </w:t>
      </w:r>
      <w:proofErr w:type="spellStart"/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Lovisa</w:t>
      </w:r>
      <w:proofErr w:type="spellEnd"/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, che si definisce un “</w:t>
      </w:r>
      <w:proofErr w:type="spellStart"/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bunkerologo</w:t>
      </w:r>
      <w:proofErr w:type="spellEnd"/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”</w:t>
      </w:r>
      <w:r w:rsidR="002A25DA" w:rsidRPr="00984CC3">
        <w:rPr>
          <w:rFonts w:ascii="Verdana" w:hAnsi="Verdana"/>
          <w:i/>
          <w:color w:val="000000"/>
          <w:sz w:val="18"/>
          <w:szCs w:val="18"/>
          <w:lang w:val="it-IT"/>
        </w:rPr>
        <w:t>,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 </w:t>
      </w:r>
      <w:r w:rsidR="00016677">
        <w:rPr>
          <w:rFonts w:ascii="Verdana" w:hAnsi="Verdana"/>
          <w:i/>
          <w:color w:val="000000"/>
          <w:sz w:val="18"/>
          <w:szCs w:val="18"/>
          <w:lang w:val="it-IT"/>
        </w:rPr>
        <w:t>è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 storico e specialista delle fortificazioni</w:t>
      </w:r>
      <w:r w:rsidR="00A15AC4">
        <w:rPr>
          <w:rFonts w:ascii="Verdana" w:hAnsi="Verdana"/>
          <w:i/>
          <w:color w:val="000000"/>
          <w:sz w:val="18"/>
          <w:szCs w:val="18"/>
          <w:lang w:val="it-IT"/>
        </w:rPr>
        <w:t>, nonché a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utore di </w:t>
      </w:r>
      <w:r w:rsidR="00B4006F">
        <w:rPr>
          <w:rFonts w:ascii="Verdana" w:hAnsi="Verdana"/>
          <w:i/>
          <w:color w:val="000000"/>
          <w:sz w:val="18"/>
          <w:szCs w:val="18"/>
          <w:lang w:val="it-IT"/>
        </w:rPr>
        <w:t>diverse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 xml:space="preserve"> opere, tra </w:t>
      </w:r>
      <w:r w:rsidR="00B4006F">
        <w:rPr>
          <w:rFonts w:ascii="Verdana" w:hAnsi="Verdana"/>
          <w:i/>
          <w:color w:val="000000"/>
          <w:sz w:val="18"/>
          <w:szCs w:val="18"/>
          <w:lang w:val="it-IT"/>
        </w:rPr>
        <w:t xml:space="preserve">cui </w:t>
      </w:r>
      <w:r w:rsidR="00005392">
        <w:rPr>
          <w:rFonts w:ascii="Verdana" w:hAnsi="Verdana"/>
          <w:i/>
          <w:color w:val="000000"/>
          <w:sz w:val="18"/>
          <w:szCs w:val="18"/>
          <w:lang w:val="it-IT"/>
        </w:rPr>
        <w:t xml:space="preserve">il libro </w:t>
      </w:r>
      <w:r w:rsidR="00016677">
        <w:rPr>
          <w:rFonts w:ascii="Verdana" w:hAnsi="Verdana"/>
          <w:i/>
          <w:color w:val="000000"/>
          <w:sz w:val="18"/>
          <w:szCs w:val="18"/>
          <w:lang w:val="it-IT"/>
        </w:rPr>
        <w:t>“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Monumenti militari nel Cantone Ticino, inventario delle opere di combattimento e di condotta</w:t>
      </w:r>
      <w:r w:rsidR="00016677">
        <w:rPr>
          <w:rFonts w:ascii="Verdana" w:hAnsi="Verdana"/>
          <w:i/>
          <w:color w:val="000000"/>
          <w:sz w:val="18"/>
          <w:szCs w:val="18"/>
          <w:lang w:val="it-IT"/>
        </w:rPr>
        <w:t>”</w:t>
      </w:r>
      <w:r w:rsidRPr="00984CC3">
        <w:rPr>
          <w:rFonts w:ascii="Verdana" w:hAnsi="Verdana"/>
          <w:i/>
          <w:color w:val="000000"/>
          <w:sz w:val="18"/>
          <w:szCs w:val="18"/>
          <w:lang w:val="it-IT"/>
        </w:rPr>
        <w:t>.</w:t>
      </w:r>
    </w:p>
    <w:p w14:paraId="347195A8" w14:textId="77777777" w:rsidR="00984CC3" w:rsidRDefault="00984CC3" w:rsidP="007E5F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</w:pPr>
    </w:p>
    <w:p w14:paraId="39116AFC" w14:textId="77777777" w:rsidR="00B4006F" w:rsidRDefault="00B4006F" w:rsidP="007E5F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</w:pPr>
    </w:p>
    <w:p w14:paraId="6C422AC6" w14:textId="77777777" w:rsidR="00B4006F" w:rsidRPr="00984CC3" w:rsidRDefault="00B4006F" w:rsidP="007E5FC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</w:pPr>
    </w:p>
    <w:p w14:paraId="331F522F" w14:textId="77777777" w:rsidR="00A53BC1" w:rsidRDefault="00B4006F" w:rsidP="00984CC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it-IT" w:eastAsia="it-CH"/>
        </w:rPr>
      </w:pPr>
      <w:r w:rsidRPr="000F5066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>L’ingresso alla conferenza è lib</w:t>
      </w:r>
      <w:r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 xml:space="preserve">ero. </w:t>
      </w:r>
      <w:r w:rsidR="000F0B10" w:rsidRPr="0071094A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 xml:space="preserve">Al termine della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>stessa</w:t>
      </w:r>
      <w:r w:rsidR="000F0B10" w:rsidRPr="0071094A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>la Società Ticinese d’Artiglieria avrà il piacere di offrire</w:t>
      </w:r>
      <w:r w:rsidR="000F0B10" w:rsidRPr="0071094A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 xml:space="preserve"> </w:t>
      </w:r>
      <w:r w:rsidR="00005392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 xml:space="preserve">ai partecipanti </w:t>
      </w:r>
      <w:r w:rsidR="000F0B10" w:rsidRPr="0071094A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 xml:space="preserve">un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 xml:space="preserve">ricco </w:t>
      </w:r>
      <w:r w:rsidR="000F0B10" w:rsidRPr="0071094A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>rinfresco</w:t>
      </w:r>
      <w:r w:rsidR="00984CC3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 xml:space="preserve">. </w:t>
      </w:r>
      <w:r w:rsidR="00A15AC4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>Per motivi organizzativi vi chiediamo</w:t>
      </w:r>
      <w:r w:rsidR="00A15AC4" w:rsidRPr="000F5066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 xml:space="preserve"> di voler </w:t>
      </w:r>
      <w:r w:rsidR="00005392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>confermare</w:t>
      </w:r>
      <w:r w:rsidR="00A15AC4" w:rsidRPr="000F5066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 xml:space="preserve"> la vostra </w:t>
      </w:r>
      <w:r w:rsidR="000F0B10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>presenza</w:t>
      </w:r>
      <w:r w:rsidR="00A15AC4" w:rsidRPr="000F5066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 xml:space="preserve"> </w:t>
      </w:r>
      <w:r w:rsidR="00A15AC4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 xml:space="preserve">entro il </w:t>
      </w:r>
      <w:r w:rsidR="00A53BC1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>09.09.2016</w:t>
      </w:r>
      <w:r w:rsidR="00005392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>,</w:t>
      </w:r>
      <w:r w:rsidR="00A15AC4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 xml:space="preserve"> scrivendo semplicemente all’</w:t>
      </w:r>
      <w:r w:rsidR="00A15AC4" w:rsidRPr="000F5066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>indirizzo</w:t>
      </w:r>
      <w:r w:rsidR="000F0B10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 xml:space="preserve"> di posta elettronica:</w:t>
      </w:r>
      <w:r w:rsidR="00A15AC4" w:rsidRPr="000F5066">
        <w:rPr>
          <w:rFonts w:ascii="Calibri" w:eastAsia="Times New Roman" w:hAnsi="Calibri" w:cs="Times New Roman"/>
          <w:color w:val="000000"/>
          <w:sz w:val="24"/>
          <w:szCs w:val="24"/>
          <w:lang w:val="it-IT" w:eastAsia="it-CH"/>
        </w:rPr>
        <w:t xml:space="preserve"> </w:t>
      </w:r>
      <w:hyperlink r:id="rId6" w:history="1">
        <w:r w:rsidR="00A15AC4" w:rsidRPr="00984CC3">
          <w:rPr>
            <w:rFonts w:ascii="Calibri" w:eastAsia="Times New Roman" w:hAnsi="Calibri" w:cs="Times New Roman"/>
            <w:sz w:val="24"/>
            <w:szCs w:val="24"/>
            <w:lang w:val="it-IT" w:eastAsia="it-CH"/>
          </w:rPr>
          <w:t>art.fort9@gmail.com</w:t>
        </w:r>
      </w:hyperlink>
      <w:r w:rsidR="000F0B10" w:rsidRPr="00984CC3">
        <w:rPr>
          <w:rFonts w:ascii="Calibri" w:eastAsia="Times New Roman" w:hAnsi="Calibri" w:cs="Times New Roman"/>
          <w:sz w:val="24"/>
          <w:szCs w:val="24"/>
          <w:lang w:val="it-IT" w:eastAsia="it-CH"/>
        </w:rPr>
        <w:t>.</w:t>
      </w:r>
      <w:r>
        <w:rPr>
          <w:rFonts w:ascii="Calibri" w:eastAsia="Times New Roman" w:hAnsi="Calibri" w:cs="Times New Roman"/>
          <w:sz w:val="24"/>
          <w:szCs w:val="24"/>
          <w:lang w:val="it-IT" w:eastAsia="it-CH"/>
        </w:rPr>
        <w:t xml:space="preserve"> </w:t>
      </w:r>
    </w:p>
    <w:p w14:paraId="25CA6A1A" w14:textId="12CE46A3" w:rsidR="007E5FCC" w:rsidRPr="00984CC3" w:rsidRDefault="00A53BC1" w:rsidP="00984CC3">
      <w:pPr>
        <w:spacing w:after="0" w:line="240" w:lineRule="auto"/>
        <w:jc w:val="both"/>
        <w:rPr>
          <w:lang w:val="it-IT"/>
        </w:rPr>
      </w:pPr>
      <w:r>
        <w:rPr>
          <w:rFonts w:ascii="Calibri" w:eastAsia="Times New Roman" w:hAnsi="Calibri" w:cs="Times New Roman"/>
          <w:sz w:val="24"/>
          <w:szCs w:val="24"/>
          <w:lang w:val="it-IT" w:eastAsia="it-CH"/>
        </w:rPr>
        <w:t xml:space="preserve">Possibilità di posteggio presso il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it-IT" w:eastAsia="it-CH"/>
        </w:rPr>
        <w:t>Cdo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it-IT" w:eastAsia="it-CH"/>
        </w:rPr>
        <w:t xml:space="preserve"> di Br, oppure sulla Piazza San Biagio.</w:t>
      </w:r>
      <w:bookmarkStart w:id="0" w:name="_GoBack"/>
      <w:bookmarkEnd w:id="0"/>
    </w:p>
    <w:sectPr w:rsidR="007E5FCC" w:rsidRPr="00984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CC"/>
    <w:rsid w:val="00005392"/>
    <w:rsid w:val="00016677"/>
    <w:rsid w:val="000A5245"/>
    <w:rsid w:val="000F0B10"/>
    <w:rsid w:val="00162104"/>
    <w:rsid w:val="00261572"/>
    <w:rsid w:val="002A25DA"/>
    <w:rsid w:val="002E68E9"/>
    <w:rsid w:val="0050638A"/>
    <w:rsid w:val="007E5FCC"/>
    <w:rsid w:val="00984CC3"/>
    <w:rsid w:val="00A15AC4"/>
    <w:rsid w:val="00A53BC1"/>
    <w:rsid w:val="00B4006F"/>
    <w:rsid w:val="00CB49EF"/>
    <w:rsid w:val="00CF0A62"/>
    <w:rsid w:val="00D7577C"/>
    <w:rsid w:val="00F7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878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E5F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24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7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E5F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24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7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t.fort9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</cp:lastModifiedBy>
  <cp:revision>2</cp:revision>
  <dcterms:created xsi:type="dcterms:W3CDTF">2016-07-14T14:07:00Z</dcterms:created>
  <dcterms:modified xsi:type="dcterms:W3CDTF">2016-07-14T14:07:00Z</dcterms:modified>
</cp:coreProperties>
</file>